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ECD9" w14:textId="77777777" w:rsidR="00C80EAC" w:rsidRPr="00D070C2" w:rsidRDefault="00C80EAC" w:rsidP="00C80EAC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070C2">
        <w:rPr>
          <w:rFonts w:ascii="Arial" w:hAnsi="Arial" w:cs="Arial"/>
          <w:b/>
          <w:bCs/>
          <w:iCs/>
          <w:sz w:val="28"/>
          <w:szCs w:val="28"/>
        </w:rPr>
        <w:t>Правительство компенсирует затраты на сертификацию продукции на внешних рынках</w:t>
      </w:r>
    </w:p>
    <w:p w14:paraId="141D240A" w14:textId="77777777" w:rsidR="00C80EAC" w:rsidRPr="00D070C2" w:rsidRDefault="00C80EAC" w:rsidP="00C80EAC">
      <w:pPr>
        <w:jc w:val="both"/>
        <w:rPr>
          <w:rFonts w:ascii="Arial" w:hAnsi="Arial" w:cs="Arial"/>
          <w:b/>
          <w:bCs/>
          <w:iCs/>
        </w:rPr>
      </w:pPr>
      <w:r w:rsidRPr="00D070C2">
        <w:rPr>
          <w:rFonts w:ascii="Arial" w:hAnsi="Arial" w:cs="Arial"/>
          <w:b/>
          <w:bCs/>
          <w:iCs/>
        </w:rPr>
        <w:t xml:space="preserve"> </w:t>
      </w:r>
    </w:p>
    <w:p w14:paraId="3CFC59FE" w14:textId="5AAE3733" w:rsidR="00C80EAC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 xml:space="preserve">Правительство РФ продолжает стимулировать производство и поставку конкурентоспособной продукции и подготовило проект Постановления </w:t>
      </w:r>
      <w:r w:rsidR="00D070C2">
        <w:rPr>
          <w:rFonts w:ascii="Arial" w:hAnsi="Arial" w:cs="Arial"/>
        </w:rPr>
        <w:br/>
      </w:r>
      <w:r w:rsidRPr="00D070C2">
        <w:rPr>
          <w:rFonts w:ascii="Arial" w:hAnsi="Arial" w:cs="Arial"/>
        </w:rPr>
        <w:t>«О государственной поддержке российских организаций на компенсацию части затрат, связанных с сертификацией продукции на внешних рынках».</w:t>
      </w:r>
    </w:p>
    <w:p w14:paraId="38152E41" w14:textId="77777777" w:rsidR="004D07B2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Проект предлагает до 31.12.2024 г. не применять правила проведения отбора, установленные Постановлением Правительства Российской Федерации от 30 апреля 2021 г. № 687</w:t>
      </w:r>
      <w:r w:rsidR="004D07B2" w:rsidRPr="00D070C2">
        <w:rPr>
          <w:rFonts w:ascii="Arial" w:hAnsi="Arial" w:cs="Arial"/>
        </w:rPr>
        <w:t xml:space="preserve">. </w:t>
      </w:r>
    </w:p>
    <w:p w14:paraId="1F9C4A4F" w14:textId="77777777" w:rsidR="00C80EAC" w:rsidRPr="00D070C2" w:rsidRDefault="004D07B2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 xml:space="preserve">Комментируя инициативу правительства, глава Ассоциации «СИЗ» Владимир Котов разъяснил его детали.  </w:t>
      </w:r>
      <w:r w:rsidR="00C80EAC" w:rsidRPr="00D070C2">
        <w:rPr>
          <w:rFonts w:ascii="Arial" w:hAnsi="Arial" w:cs="Arial"/>
        </w:rPr>
        <w:t xml:space="preserve"> </w:t>
      </w:r>
      <w:r w:rsidRPr="00D070C2">
        <w:rPr>
          <w:rFonts w:ascii="Arial" w:hAnsi="Arial" w:cs="Arial"/>
        </w:rPr>
        <w:t>Так в</w:t>
      </w:r>
      <w:r w:rsidR="00C80EAC" w:rsidRPr="00D070C2">
        <w:rPr>
          <w:rFonts w:ascii="Arial" w:hAnsi="Arial" w:cs="Arial"/>
        </w:rPr>
        <w:t xml:space="preserve"> соответствии с новым Постановлением, чтобы вашу заявку приняли к рассмотрению, нужно соответствовать несложным требованиям:</w:t>
      </w:r>
    </w:p>
    <w:p w14:paraId="49DB723E" w14:textId="77777777" w:rsidR="00C80EAC" w:rsidRPr="00D070C2" w:rsidRDefault="00C80EAC" w:rsidP="00D070C2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не иметь просроченную задолженность по денежным обязательствам перед Российской Федерацией,</w:t>
      </w:r>
    </w:p>
    <w:p w14:paraId="02BAA18C" w14:textId="77777777" w:rsidR="00C80EAC" w:rsidRPr="00D070C2" w:rsidRDefault="00C80EAC" w:rsidP="00D070C2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не иметь в уставном капитале доли иностранных юридических лиц более 50%,</w:t>
      </w:r>
    </w:p>
    <w:p w14:paraId="4CD43659" w14:textId="77777777" w:rsidR="00C80EAC" w:rsidRPr="00D070C2" w:rsidRDefault="00C80EAC" w:rsidP="00D070C2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не заниматься экстремистской деятельностью,</w:t>
      </w:r>
    </w:p>
    <w:p w14:paraId="0435E0E9" w14:textId="77777777" w:rsidR="00C80EAC" w:rsidRPr="00D070C2" w:rsidRDefault="00C80EAC" w:rsidP="00D070C2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не продавать оружие массового уничтожения.</w:t>
      </w:r>
    </w:p>
    <w:p w14:paraId="2201F654" w14:textId="77777777" w:rsidR="00C80EAC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Также от вас потребуется подтвердить осуществление поставки продукции на внешние рынки и фактически понесенные затраты на сертификацию продукции  на внешних рынках.</w:t>
      </w:r>
    </w:p>
    <w:p w14:paraId="4053CA62" w14:textId="688892FD" w:rsidR="00C80EAC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  <w:i/>
        </w:rPr>
      </w:pPr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 xml:space="preserve">Расчет компенсации тоже предлагается не сложный: сумма понесенных затрат корректируется на коэффициент субсидирования (0,8). Предельный размер субсидии одной организации не должен превышать 25% стоимости продукции поставленной на внешние рынки в период осуществления поставок </w:t>
      </w:r>
      <w:r w:rsidR="00D070C2">
        <w:rPr>
          <w:rStyle w:val="a4"/>
          <w:rFonts w:ascii="Arial" w:hAnsi="Arial" w:cs="Arial"/>
          <w:i w:val="0"/>
          <w:bdr w:val="none" w:sz="0" w:space="0" w:color="auto" w:frame="1"/>
        </w:rPr>
        <w:br/>
      </w:r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 xml:space="preserve">и ограничен 300 </w:t>
      </w:r>
      <w:proofErr w:type="spellStart"/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>млн</w:t>
      </w:r>
      <w:proofErr w:type="gramStart"/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>.р</w:t>
      </w:r>
      <w:proofErr w:type="gramEnd"/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>уб</w:t>
      </w:r>
      <w:proofErr w:type="spellEnd"/>
      <w:r w:rsidRPr="00D070C2">
        <w:rPr>
          <w:rStyle w:val="a4"/>
          <w:rFonts w:ascii="Arial" w:hAnsi="Arial" w:cs="Arial"/>
          <w:i w:val="0"/>
          <w:bdr w:val="none" w:sz="0" w:space="0" w:color="auto" w:frame="1"/>
        </w:rPr>
        <w:t>. в год.  </w:t>
      </w:r>
    </w:p>
    <w:p w14:paraId="6987F195" w14:textId="5A7BF097" w:rsidR="00C80EAC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 xml:space="preserve">Регистрация заявок осуществляется в системе после их подписания </w:t>
      </w:r>
      <w:r w:rsidR="00D070C2">
        <w:rPr>
          <w:rFonts w:ascii="Arial" w:hAnsi="Arial" w:cs="Arial"/>
        </w:rPr>
        <w:br/>
      </w:r>
      <w:bookmarkStart w:id="0" w:name="_GoBack"/>
      <w:bookmarkEnd w:id="0"/>
      <w:r w:rsidRPr="00D070C2">
        <w:rPr>
          <w:rFonts w:ascii="Arial" w:hAnsi="Arial" w:cs="Arial"/>
        </w:rPr>
        <w:t>в автоматическом режиме в порядке их поступления.</w:t>
      </w:r>
    </w:p>
    <w:p w14:paraId="1F4BD51F" w14:textId="77777777" w:rsidR="00C80EAC" w:rsidRPr="00D070C2" w:rsidRDefault="004D07B2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 xml:space="preserve">Немаловажным уточнением является условие, по которому компания </w:t>
      </w:r>
      <w:r w:rsidR="00C80EAC" w:rsidRPr="00D070C2">
        <w:rPr>
          <w:rFonts w:ascii="Arial" w:hAnsi="Arial" w:cs="Arial"/>
        </w:rPr>
        <w:t xml:space="preserve">  должн</w:t>
      </w:r>
      <w:r w:rsidRPr="00D070C2">
        <w:rPr>
          <w:rFonts w:ascii="Arial" w:hAnsi="Arial" w:cs="Arial"/>
        </w:rPr>
        <w:t>а</w:t>
      </w:r>
      <w:r w:rsidR="00C80EAC" w:rsidRPr="00D070C2">
        <w:rPr>
          <w:rFonts w:ascii="Arial" w:hAnsi="Arial" w:cs="Arial"/>
        </w:rPr>
        <w:t xml:space="preserve"> обеспечить объем поставок продукции в размере, не менее чем в 4 раза превышающий объем предоставленной субсидии.</w:t>
      </w:r>
    </w:p>
    <w:p w14:paraId="3B3BC0A2" w14:textId="77777777" w:rsidR="00C80EAC" w:rsidRPr="00D070C2" w:rsidRDefault="00C80EAC" w:rsidP="00D070C2">
      <w:pPr>
        <w:ind w:firstLine="709"/>
        <w:jc w:val="both"/>
        <w:textAlignment w:val="baseline"/>
        <w:rPr>
          <w:rFonts w:ascii="Arial" w:hAnsi="Arial" w:cs="Arial"/>
        </w:rPr>
      </w:pPr>
      <w:r w:rsidRPr="00D070C2">
        <w:rPr>
          <w:rFonts w:ascii="Arial" w:hAnsi="Arial" w:cs="Arial"/>
        </w:rPr>
        <w:t>Ожидается, что стоимостной объем поставленной продукции за счет компенсации части затрат к концу 2024 года составит не менее 36,14 млрд рублей.</w:t>
      </w:r>
    </w:p>
    <w:p w14:paraId="7E59CD6E" w14:textId="77777777" w:rsidR="00C80EAC" w:rsidRPr="00D070C2" w:rsidRDefault="00C80EAC" w:rsidP="00C80EAC">
      <w:pPr>
        <w:jc w:val="both"/>
        <w:rPr>
          <w:rFonts w:ascii="Arial" w:hAnsi="Arial" w:cs="Arial"/>
          <w:bCs/>
          <w:iCs/>
        </w:rPr>
      </w:pPr>
    </w:p>
    <w:sectPr w:rsidR="00C80EAC" w:rsidRPr="00D070C2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767"/>
    <w:multiLevelType w:val="multilevel"/>
    <w:tmpl w:val="93B29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72"/>
    <w:rsid w:val="00031172"/>
    <w:rsid w:val="000E3ACD"/>
    <w:rsid w:val="00106B77"/>
    <w:rsid w:val="002D581B"/>
    <w:rsid w:val="004D07B2"/>
    <w:rsid w:val="00680024"/>
    <w:rsid w:val="006A017D"/>
    <w:rsid w:val="007A0919"/>
    <w:rsid w:val="008E1A14"/>
    <w:rsid w:val="00955122"/>
    <w:rsid w:val="00A83746"/>
    <w:rsid w:val="00A849E8"/>
    <w:rsid w:val="00AC7C06"/>
    <w:rsid w:val="00BA35DE"/>
    <w:rsid w:val="00BF5DEE"/>
    <w:rsid w:val="00C80EAC"/>
    <w:rsid w:val="00D070C2"/>
    <w:rsid w:val="00D31983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0D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1B"/>
    <w:pPr>
      <w:spacing w:before="100" w:beforeAutospacing="1" w:after="100" w:afterAutospacing="1"/>
    </w:pPr>
  </w:style>
  <w:style w:type="paragraph" w:customStyle="1" w:styleId="sources">
    <w:name w:val="sources"/>
    <w:basedOn w:val="a"/>
    <w:rsid w:val="002D581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80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81B"/>
    <w:pPr>
      <w:spacing w:before="100" w:beforeAutospacing="1" w:after="100" w:afterAutospacing="1"/>
    </w:pPr>
  </w:style>
  <w:style w:type="paragraph" w:customStyle="1" w:styleId="sources">
    <w:name w:val="sources"/>
    <w:basedOn w:val="a"/>
    <w:rsid w:val="002D581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80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Быков Михаил Александрович</cp:lastModifiedBy>
  <cp:revision>5</cp:revision>
  <dcterms:created xsi:type="dcterms:W3CDTF">2022-09-22T08:38:00Z</dcterms:created>
  <dcterms:modified xsi:type="dcterms:W3CDTF">2022-09-26T06:16:00Z</dcterms:modified>
</cp:coreProperties>
</file>